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Aim - </w:t>
      </w:r>
    </w:p>
    <w:p w:rsidR="00000000" w:rsidDel="00000000" w:rsidP="00000000" w:rsidRDefault="00000000" w:rsidRPr="00000000" w14:paraId="0000000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study and implement hosted Virtualization using KVM.</w:t>
      </w:r>
    </w:p>
    <w:p w:rsidR="00000000" w:rsidDel="00000000" w:rsidP="00000000" w:rsidRDefault="00000000" w:rsidRPr="00000000" w14:paraId="0000000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ind w:left="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Theory -</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Kernel-based Virtual Machine (KVM) is an open source virtualization technology built into Linux®. Specifically, KVM lets you turn Linux into a hypervisor that allows a host machine to run multiple, isolated virtual environments called guests or virtual machines (VMs).</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KVM is part of Linux. If you’ve got Linux 2.6.20 or newer, you’ve got KVM. KVM was first announced in 2006 and merged into the mainline Linux kernel version a year later. Because KVM is part of existing Linux code, it immediately benefits from every new Linux feature, fix, and advancement without additional engineering.</w:t>
      </w:r>
    </w:p>
    <w:p w:rsidR="00000000" w:rsidDel="00000000" w:rsidP="00000000" w:rsidRDefault="00000000" w:rsidRPr="00000000" w14:paraId="0000000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does KVM work?</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KVM converts Linux into a type-1 (bare-metal) hypervisor. All hypervisors need some operating system-level components—such as a memory manager, process scheduler, input/output (I/O) stack, device drivers, security manager, a network stack, and more—to run VMs. KVM has all these components because it’s part of the Linux kernel. Every VM is implemented as a regular Linux process, scheduled by the standard Linux scheduler, with dedicated virtual hardware like a network card, graphics adapter, CPU(s), memory, and disks.</w:t>
      </w:r>
    </w:p>
    <w:p w:rsidR="00000000" w:rsidDel="00000000" w:rsidP="00000000" w:rsidRDefault="00000000" w:rsidRPr="00000000" w14:paraId="0000000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KVM features</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KVM is part of Linux. Linux is part of KVM. Everything Linux has, KVM has too. But there are specific features that make KVM an enterprise’s preferred hypervisor.</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w:t>
      </w:r>
    </w:p>
    <w:p w:rsidR="00000000" w:rsidDel="00000000" w:rsidP="00000000" w:rsidRDefault="00000000" w:rsidRPr="00000000" w14:paraId="0000000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KVM uses a combination of security-enhanced Linux (SELinux) and secure virtualization (sVirt) for enhanced VM security and isolation. SELinux establishes security boundaries around VMs. sVirt extends SELinux’s capabilities, allowing Mandatory Access Control (MAC) security to be applied to guest VMs and preventing manual labeling errors.</w:t>
      </w:r>
    </w:p>
    <w:p w:rsidR="00000000" w:rsidDel="00000000" w:rsidP="00000000" w:rsidRDefault="00000000" w:rsidRPr="00000000" w14:paraId="0000001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w:t>
      </w:r>
    </w:p>
    <w:p w:rsidR="00000000" w:rsidDel="00000000" w:rsidP="00000000" w:rsidRDefault="00000000" w:rsidRPr="00000000" w14:paraId="0000001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KVM is able to use any storage supported by Linux, including some local disks and network-attached storage (NAS). Multipath I/O may be used to improve storage and provide redundancy. KVM also supports shared file systems so VM images may be shared by multiple hosts. Disk images support thin provisioning, allocating storage on demand rather than all up front.</w:t>
      </w:r>
    </w:p>
    <w:p w:rsidR="00000000" w:rsidDel="00000000" w:rsidP="00000000" w:rsidRDefault="00000000" w:rsidRPr="00000000" w14:paraId="0000001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support</w:t>
      </w:r>
    </w:p>
    <w:p w:rsidR="00000000" w:rsidDel="00000000" w:rsidP="00000000" w:rsidRDefault="00000000" w:rsidRPr="00000000" w14:paraId="0000001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KVM can use a wide variety of certified Linux-supported hardware platforms. Because hardware vendors regularly contribute to kernel development, the latest hardware features are often rapidly adopted in the Linux kernel.</w:t>
      </w:r>
    </w:p>
    <w:p w:rsidR="00000000" w:rsidDel="00000000" w:rsidP="00000000" w:rsidRDefault="00000000" w:rsidRPr="00000000" w14:paraId="0000001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Memory management</w:t>
      </w:r>
    </w:p>
    <w:p w:rsidR="00000000" w:rsidDel="00000000" w:rsidP="00000000" w:rsidRDefault="00000000" w:rsidRPr="00000000" w14:paraId="0000001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KVM inherits the memory management features of Linux, including non-uniform memory access and kernel same-page merging. The memory of a VM can be swapped, backed by large volumes for better performance, and shared or backed by a disk file.</w:t>
      </w:r>
    </w:p>
    <w:p w:rsidR="00000000" w:rsidDel="00000000" w:rsidP="00000000" w:rsidRDefault="00000000" w:rsidRPr="00000000" w14:paraId="0000001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Live migration</w:t>
      </w:r>
    </w:p>
    <w:p w:rsidR="00000000" w:rsidDel="00000000" w:rsidP="00000000" w:rsidRDefault="00000000" w:rsidRPr="00000000" w14:paraId="0000001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KVM supports live migration, which is the ability to move a running VM between physical hosts with no service interruption. The VM remains powered on, network connections remain active, and applications continue to run while the VM is relocated. KVM also saves a VM's current state so it can be stored and resumed later.</w:t>
      </w:r>
    </w:p>
    <w:p w:rsidR="00000000" w:rsidDel="00000000" w:rsidP="00000000" w:rsidRDefault="00000000" w:rsidRPr="00000000" w14:paraId="0000001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and scalability</w:t>
      </w:r>
    </w:p>
    <w:p w:rsidR="00000000" w:rsidDel="00000000" w:rsidP="00000000" w:rsidRDefault="00000000" w:rsidRPr="00000000" w14:paraId="0000001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KVM inherits the performance of Linux, scaling to match demand load if the number of guest machines and requests increases. KVM allows the most demanding application workloads to be virtualized and is the basis for many enterprise virtualization setups, such as data centers and private clouds (via OpenStack®).</w:t>
      </w:r>
    </w:p>
    <w:p w:rsidR="00000000" w:rsidDel="00000000" w:rsidP="00000000" w:rsidRDefault="00000000" w:rsidRPr="00000000" w14:paraId="0000001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Scheduling and resource control</w:t>
      </w:r>
    </w:p>
    <w:p w:rsidR="00000000" w:rsidDel="00000000" w:rsidP="00000000" w:rsidRDefault="00000000" w:rsidRPr="00000000" w14:paraId="0000002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KVM model, a VM is a Linux process, scheduled and managed by the kernel. The Linux scheduler allows fine-grained control of the resources allocated to a Linux process and guarantees a quality of service for a particular process. In KVM, this includes the completely fair scheduler, control groups, network name spaces, and real-time extensions.</w:t>
      </w:r>
    </w:p>
    <w:p w:rsidR="00000000" w:rsidDel="00000000" w:rsidP="00000000" w:rsidRDefault="00000000" w:rsidRPr="00000000" w14:paraId="0000002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latency and higher prioritization</w:t>
      </w:r>
    </w:p>
    <w:p w:rsidR="00000000" w:rsidDel="00000000" w:rsidP="00000000" w:rsidRDefault="00000000" w:rsidRPr="00000000" w14:paraId="0000002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Linux kernel features real-time extensions that allow VM-based apps to run at lower latency with better prioritization (compared to bare metal). The kernel also divides processes that require long computing times into smaller components, which are then scheduled and processed accordingly.</w:t>
      </w:r>
    </w:p>
    <w:p w:rsidR="00000000" w:rsidDel="00000000" w:rsidP="00000000" w:rsidRDefault="00000000" w:rsidRPr="00000000" w14:paraId="0000002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ind w:left="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Procedure -</w:t>
      </w:r>
    </w:p>
    <w:p w:rsidR="00000000" w:rsidDel="00000000" w:rsidP="00000000" w:rsidRDefault="00000000" w:rsidRPr="00000000" w14:paraId="0000002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and install VirtualBox. </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52750"/>
            <wp:effectExtent b="0" l="0" r="0" t="0"/>
            <wp:docPr id="4" name="image9.png"/>
            <a:graphic>
              <a:graphicData uri="http://schemas.openxmlformats.org/drawingml/2006/picture">
                <pic:pic>
                  <pic:nvPicPr>
                    <pic:cNvPr id="0" name="image9.png"/>
                    <pic:cNvPicPr preferRelativeResize="0"/>
                  </pic:nvPicPr>
                  <pic:blipFill>
                    <a:blip r:embed="rId6"/>
                    <a:srcRect b="6267" l="0" r="0" t="5413"/>
                    <a:stretch>
                      <a:fillRect/>
                    </a:stretch>
                  </pic:blipFill>
                  <pic:spPr>
                    <a:xfrm>
                      <a:off x="0" y="0"/>
                      <a:ext cx="59436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6088" cy="2364740"/>
            <wp:effectExtent b="0" l="0" r="0" t="0"/>
            <wp:docPr id="2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986088" cy="236474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41477" cy="2566988"/>
            <wp:effectExtent b="0" l="0" r="0" t="0"/>
            <wp:docPr id="1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241477"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95613" cy="2372283"/>
            <wp:effectExtent b="0" l="0" r="0" t="0"/>
            <wp:docPr id="1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995613" cy="237228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24163" cy="2236508"/>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824163" cy="223650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33663" cy="2085648"/>
            <wp:effectExtent b="0" l="0" r="0" t="0"/>
            <wp:docPr id="20"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633663" cy="208564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6563" cy="2357197"/>
            <wp:effectExtent b="0" l="0" r="0" t="0"/>
            <wp:docPr id="8"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976563" cy="235719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the latest Ubuntu ISO to create a new VM.</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36900"/>
            <wp:effectExtent b="0" l="0" r="0" t="0"/>
            <wp:docPr id="1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VM by clicking on “New” and follow the instructions below.</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36900"/>
            <wp:effectExtent b="0" l="0" r="0" t="0"/>
            <wp:docPr id="5"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3788" cy="2049829"/>
            <wp:effectExtent b="0" l="0" r="0" t="0"/>
            <wp:docPr id="21"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3633788" cy="2049829"/>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4788" cy="2264752"/>
            <wp:effectExtent b="0" l="0" r="0" t="0"/>
            <wp:docPr id="18"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4014788" cy="226475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9371" cy="2294212"/>
            <wp:effectExtent b="0" l="0" r="0" t="0"/>
            <wp:docPr id="19"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4069371" cy="229421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2413" cy="2291617"/>
            <wp:effectExtent b="0" l="0" r="0" t="0"/>
            <wp:docPr id="3"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4062413" cy="229161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Hosted Virtualization on KVM Hypervisor</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Steps to Create and run Virtual machines in KVM are as follows</w:t>
      </w:r>
    </w:p>
    <w:p w:rsidR="00000000" w:rsidDel="00000000" w:rsidP="00000000" w:rsidRDefault="00000000" w:rsidRPr="00000000" w14:paraId="0000003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whether the CPU has hardware virtualization support.</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KVM only works if your CPU has hardware virtualization support – either Intel VT-x or AMD-</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To determine whether your CPU includes these features, run the following command:</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grep -c "svm\|vmx" /proc/cpuinfo</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5034" cy="580683"/>
            <wp:effectExtent b="0" l="0" r="0" t="0"/>
            <wp:docPr id="10" name="image28.png"/>
            <a:graphic>
              <a:graphicData uri="http://schemas.openxmlformats.org/drawingml/2006/picture">
                <pic:pic>
                  <pic:nvPicPr>
                    <pic:cNvPr id="0" name="image28.png"/>
                    <pic:cNvPicPr preferRelativeResize="0"/>
                  </pic:nvPicPr>
                  <pic:blipFill>
                    <a:blip r:embed="rId19"/>
                    <a:srcRect b="21196" l="25288" r="21194" t="68220"/>
                    <a:stretch>
                      <a:fillRect/>
                    </a:stretch>
                  </pic:blipFill>
                  <pic:spPr>
                    <a:xfrm>
                      <a:off x="0" y="0"/>
                      <a:ext cx="5205034" cy="58068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0 indicates that your CPU doesn’t support hardware virtualization, while a 1 or more indicates</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it does.</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KVM and supporting packages.</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Virt-Manager is a graphical application for managing your virtual machines.you can use the kvm</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 directly, but </w:t>
      </w:r>
      <w:r w:rsidDel="00000000" w:rsidR="00000000" w:rsidRPr="00000000">
        <w:rPr>
          <w:rFonts w:ascii="Times New Roman" w:cs="Times New Roman" w:eastAsia="Times New Roman" w:hAnsi="Times New Roman"/>
          <w:sz w:val="24"/>
          <w:szCs w:val="24"/>
          <w:rtl w:val="0"/>
        </w:rPr>
        <w:t xml:space="preserve">libvirt</w:t>
      </w:r>
      <w:r w:rsidDel="00000000" w:rsidR="00000000" w:rsidRPr="00000000">
        <w:rPr>
          <w:rFonts w:ascii="Times New Roman" w:cs="Times New Roman" w:eastAsia="Times New Roman" w:hAnsi="Times New Roman"/>
          <w:sz w:val="24"/>
          <w:szCs w:val="24"/>
          <w:rtl w:val="0"/>
        </w:rPr>
        <w:t xml:space="preserve"> and Virt-Manager simplify the process.</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apt-get install qemu-kvm libvirt-daemon bridge-utils virt-manager</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1465" cy="1123950"/>
            <wp:effectExtent b="0" l="0" r="0" t="0"/>
            <wp:docPr id="6" name="image27.png"/>
            <a:graphic>
              <a:graphicData uri="http://schemas.openxmlformats.org/drawingml/2006/picture">
                <pic:pic>
                  <pic:nvPicPr>
                    <pic:cNvPr id="0" name="image27.png"/>
                    <pic:cNvPicPr preferRelativeResize="0"/>
                  </pic:nvPicPr>
                  <pic:blipFill>
                    <a:blip r:embed="rId20"/>
                    <a:srcRect b="33237" l="0" r="30993" t="33654"/>
                    <a:stretch>
                      <a:fillRect/>
                    </a:stretch>
                  </pic:blipFill>
                  <pic:spPr>
                    <a:xfrm>
                      <a:off x="0" y="0"/>
                      <a:ext cx="410146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virtual manager with -</w:t>
      </w:r>
    </w:p>
    <w:p w:rsidR="00000000" w:rsidDel="00000000" w:rsidP="00000000" w:rsidRDefault="00000000" w:rsidRPr="00000000" w14:paraId="0000005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virt-manager</w:t>
      </w:r>
    </w:p>
    <w:p w:rsidR="00000000" w:rsidDel="00000000" w:rsidP="00000000" w:rsidRDefault="00000000" w:rsidRPr="00000000" w14:paraId="0000005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computer icon on the upper-left corner of the window.</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71875" cy="2009775"/>
            <wp:effectExtent b="0" l="0" r="0" t="0"/>
            <wp:docPr id="7" name="image14.png"/>
            <a:graphic>
              <a:graphicData uri="http://schemas.openxmlformats.org/drawingml/2006/picture">
                <pic:pic>
                  <pic:nvPicPr>
                    <pic:cNvPr id="0" name="image14.png"/>
                    <pic:cNvPicPr preferRelativeResize="0"/>
                  </pic:nvPicPr>
                  <pic:blipFill>
                    <a:blip r:embed="rId21"/>
                    <a:srcRect b="46035" l="0" r="0" t="0"/>
                    <a:stretch>
                      <a:fillRect/>
                    </a:stretch>
                  </pic:blipFill>
                  <pic:spPr>
                    <a:xfrm>
                      <a:off x="0" y="0"/>
                      <a:ext cx="35718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dialogue box that opens, select the option to install the VM using the ISO image. Then click on Forward.</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33800" cy="3381375"/>
            <wp:effectExtent b="0" l="0" r="0" t="0"/>
            <wp:docPr id="9" name="image16.png"/>
            <a:graphic>
              <a:graphicData uri="http://schemas.openxmlformats.org/drawingml/2006/picture">
                <pic:pic>
                  <pic:nvPicPr>
                    <pic:cNvPr id="0" name="image16.png"/>
                    <pic:cNvPicPr preferRelativeResize="0"/>
                  </pic:nvPicPr>
                  <pic:blipFill>
                    <a:blip r:embed="rId22"/>
                    <a:srcRect b="14868" l="0" r="0" t="0"/>
                    <a:stretch>
                      <a:fillRect/>
                    </a:stretch>
                  </pic:blipFill>
                  <pic:spPr>
                    <a:xfrm>
                      <a:off x="0" y="0"/>
                      <a:ext cx="373380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Browse Local and navigate to the path where you stored the ISO file you wish to install.</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64002" cy="3271838"/>
            <wp:effectExtent b="0" l="0" r="0" t="0"/>
            <wp:docPr id="15"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3364002"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95638" cy="3309316"/>
            <wp:effectExtent b="0" l="0" r="0" t="0"/>
            <wp:docPr id="17" name="image23.png"/>
            <a:graphic>
              <a:graphicData uri="http://schemas.openxmlformats.org/drawingml/2006/picture">
                <pic:pic>
                  <pic:nvPicPr>
                    <pic:cNvPr id="0" name="image23.png"/>
                    <pic:cNvPicPr preferRelativeResize="0"/>
                  </pic:nvPicPr>
                  <pic:blipFill>
                    <a:blip r:embed="rId24"/>
                    <a:srcRect b="11908" l="10544" r="48895" t="13390"/>
                    <a:stretch>
                      <a:fillRect/>
                    </a:stretch>
                  </pic:blipFill>
                  <pic:spPr>
                    <a:xfrm>
                      <a:off x="0" y="0"/>
                      <a:ext cx="3195638" cy="3309316"/>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amount of RAM and the number of CPUs you wish to allocate to the virtual machine and proceed to the next step.</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2313" cy="3363907"/>
            <wp:effectExtent b="0" l="0" r="0" t="0"/>
            <wp:docPr id="12" name="image22.png"/>
            <a:graphic>
              <a:graphicData uri="http://schemas.openxmlformats.org/drawingml/2006/picture">
                <pic:pic>
                  <pic:nvPicPr>
                    <pic:cNvPr id="0" name="image22.png"/>
                    <pic:cNvPicPr preferRelativeResize="0"/>
                  </pic:nvPicPr>
                  <pic:blipFill>
                    <a:blip r:embed="rId25"/>
                    <a:srcRect b="10411" l="10414" r="48728" t="14452"/>
                    <a:stretch>
                      <a:fillRect/>
                    </a:stretch>
                  </pic:blipFill>
                  <pic:spPr>
                    <a:xfrm>
                      <a:off x="0" y="0"/>
                      <a:ext cx="3262313" cy="336390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90863" cy="3290273"/>
            <wp:effectExtent b="0" l="0" r="0" t="0"/>
            <wp:docPr id="2" name="image21.png"/>
            <a:graphic>
              <a:graphicData uri="http://schemas.openxmlformats.org/drawingml/2006/picture">
                <pic:pic>
                  <pic:nvPicPr>
                    <pic:cNvPr id="0" name="image21.png"/>
                    <pic:cNvPicPr preferRelativeResize="0"/>
                  </pic:nvPicPr>
                  <pic:blipFill>
                    <a:blip r:embed="rId26"/>
                    <a:srcRect b="10909" l="10673" r="49522" t="13835"/>
                    <a:stretch>
                      <a:fillRect/>
                    </a:stretch>
                  </pic:blipFill>
                  <pic:spPr>
                    <a:xfrm>
                      <a:off x="0" y="0"/>
                      <a:ext cx="3090863" cy="329027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wait for the VM to start and you can see it in the VM Manager window.</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86150" cy="2779395"/>
            <wp:effectExtent b="0" l="0" r="0" t="0"/>
            <wp:docPr id="22" name="image24.png"/>
            <a:graphic>
              <a:graphicData uri="http://schemas.openxmlformats.org/drawingml/2006/picture">
                <pic:pic>
                  <pic:nvPicPr>
                    <pic:cNvPr id="0" name="image24.png"/>
                    <pic:cNvPicPr preferRelativeResize="0"/>
                  </pic:nvPicPr>
                  <pic:blipFill>
                    <a:blip r:embed="rId27"/>
                    <a:srcRect b="7635" l="8485" r="32916" t="9179"/>
                    <a:stretch>
                      <a:fillRect/>
                    </a:stretch>
                  </pic:blipFill>
                  <pic:spPr>
                    <a:xfrm>
                      <a:off x="0" y="0"/>
                      <a:ext cx="3486150" cy="277939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2300" cy="1609725"/>
            <wp:effectExtent b="0" l="0" r="0" t="0"/>
            <wp:docPr id="14" name="image20.png"/>
            <a:graphic>
              <a:graphicData uri="http://schemas.openxmlformats.org/drawingml/2006/picture">
                <pic:pic>
                  <pic:nvPicPr>
                    <pic:cNvPr id="0" name="image20.png"/>
                    <pic:cNvPicPr preferRelativeResize="0"/>
                  </pic:nvPicPr>
                  <pic:blipFill>
                    <a:blip r:embed="rId28"/>
                    <a:srcRect b="50588" l="10943" r="49455" t="13588"/>
                    <a:stretch>
                      <a:fillRect/>
                    </a:stretch>
                  </pic:blipFill>
                  <pic:spPr>
                    <a:xfrm>
                      <a:off x="0" y="0"/>
                      <a:ext cx="31623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check the status of the VMs on the terminal run - </w:t>
      </w:r>
    </w:p>
    <w:p w:rsidR="00000000" w:rsidDel="00000000" w:rsidP="00000000" w:rsidRDefault="00000000" w:rsidRPr="00000000" w14:paraId="0000006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w:t>
      </w:r>
      <w:r w:rsidDel="00000000" w:rsidR="00000000" w:rsidRPr="00000000">
        <w:rPr>
          <w:rFonts w:ascii="Times New Roman" w:cs="Times New Roman" w:eastAsia="Times New Roman" w:hAnsi="Times New Roman"/>
          <w:sz w:val="24"/>
          <w:szCs w:val="24"/>
          <w:rtl w:val="0"/>
        </w:rPr>
        <w:t xml:space="preserve">virsh</w:t>
      </w:r>
      <w:r w:rsidDel="00000000" w:rsidR="00000000" w:rsidRPr="00000000">
        <w:rPr>
          <w:rFonts w:ascii="Times New Roman" w:cs="Times New Roman" w:eastAsia="Times New Roman" w:hAnsi="Times New Roman"/>
          <w:sz w:val="24"/>
          <w:szCs w:val="24"/>
          <w:rtl w:val="0"/>
        </w:rPr>
        <w:t xml:space="preserve"> list –all</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2760" cy="892274"/>
            <wp:effectExtent b="0" l="0" r="0" t="0"/>
            <wp:docPr id="24" name="image19.png"/>
            <a:graphic>
              <a:graphicData uri="http://schemas.openxmlformats.org/drawingml/2006/picture">
                <pic:pic>
                  <pic:nvPicPr>
                    <pic:cNvPr id="0" name="image19.png"/>
                    <pic:cNvPicPr preferRelativeResize="0"/>
                  </pic:nvPicPr>
                  <pic:blipFill>
                    <a:blip r:embed="rId29"/>
                    <a:srcRect b="33344" l="5160" r="41506" t="50306"/>
                    <a:stretch>
                      <a:fillRect/>
                    </a:stretch>
                  </pic:blipFill>
                  <pic:spPr>
                    <a:xfrm>
                      <a:off x="0" y="0"/>
                      <a:ext cx="5212760" cy="89227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Conclusion -</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we have successfully learned about KVM and implemented Hosted Virtualization using KVM.</w:t>
      </w:r>
      <w:r w:rsidDel="00000000" w:rsidR="00000000" w:rsidRPr="00000000">
        <w:rPr>
          <w:rtl w:val="0"/>
        </w:rPr>
      </w:r>
    </w:p>
    <w:sectPr>
      <w:headerReference r:id="rId3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A">
    <w:pPr>
      <w:rPr/>
    </w:pPr>
    <w:r w:rsidDel="00000000" w:rsidR="00000000" w:rsidRPr="00000000">
      <w:rPr>
        <w:rtl w:val="0"/>
      </w:rPr>
      <w:t xml:space="preserve">Miki Lalwani</w:t>
      <w:tab/>
      <w:t xml:space="preserve">   </w:t>
      <w:tab/>
      <w:tab/>
      <w:tab/>
      <w:tab/>
      <w:tab/>
      <w:tab/>
      <w:tab/>
      <w:tab/>
      <w:tab/>
      <w:t xml:space="preserve">        D20B_37</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16.png"/><Relationship Id="rId21" Type="http://schemas.openxmlformats.org/officeDocument/2006/relationships/image" Target="media/image14.png"/><Relationship Id="rId24" Type="http://schemas.openxmlformats.org/officeDocument/2006/relationships/image" Target="media/image23.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1.png"/><Relationship Id="rId25" Type="http://schemas.openxmlformats.org/officeDocument/2006/relationships/image" Target="media/image22.png"/><Relationship Id="rId28" Type="http://schemas.openxmlformats.org/officeDocument/2006/relationships/image" Target="media/image20.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19.png"/><Relationship Id="rId7" Type="http://schemas.openxmlformats.org/officeDocument/2006/relationships/image" Target="media/image11.png"/><Relationship Id="rId8" Type="http://schemas.openxmlformats.org/officeDocument/2006/relationships/image" Target="media/image8.png"/><Relationship Id="rId30" Type="http://schemas.openxmlformats.org/officeDocument/2006/relationships/header" Target="header1.xml"/><Relationship Id="rId11" Type="http://schemas.openxmlformats.org/officeDocument/2006/relationships/image" Target="media/image7.png"/><Relationship Id="rId10" Type="http://schemas.openxmlformats.org/officeDocument/2006/relationships/image" Target="media/image5.png"/><Relationship Id="rId13" Type="http://schemas.openxmlformats.org/officeDocument/2006/relationships/image" Target="media/image3.png"/><Relationship Id="rId12" Type="http://schemas.openxmlformats.org/officeDocument/2006/relationships/image" Target="media/image12.png"/><Relationship Id="rId15" Type="http://schemas.openxmlformats.org/officeDocument/2006/relationships/image" Target="media/image31.png"/><Relationship Id="rId14" Type="http://schemas.openxmlformats.org/officeDocument/2006/relationships/image" Target="media/image26.png"/><Relationship Id="rId17" Type="http://schemas.openxmlformats.org/officeDocument/2006/relationships/image" Target="media/image30.png"/><Relationship Id="rId16" Type="http://schemas.openxmlformats.org/officeDocument/2006/relationships/image" Target="media/image29.png"/><Relationship Id="rId19" Type="http://schemas.openxmlformats.org/officeDocument/2006/relationships/image" Target="media/image28.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